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ind w:firstLine="720" w:firstLineChars="200"/>
        <w:jc w:val="center"/>
        <w:rPr>
          <w:rFonts w:hint="eastAsia" w:ascii="方正小标宋简体" w:hAnsi="Courier New" w:eastAsia="方正小标宋简体" w:cs="Courier New"/>
          <w:sz w:val="36"/>
          <w:szCs w:val="36"/>
        </w:rPr>
      </w:pPr>
      <w:r>
        <w:rPr>
          <w:rFonts w:hint="eastAsia" w:ascii="方正小标宋简体" w:hAnsi="Courier New" w:eastAsia="方正小标宋简体" w:cs="Courier New"/>
          <w:sz w:val="36"/>
          <w:szCs w:val="36"/>
        </w:rPr>
        <w:t>雨课堂操作流程</w:t>
      </w:r>
    </w:p>
    <w:p>
      <w:pPr>
        <w:spacing w:line="480" w:lineRule="auto"/>
        <w:ind w:firstLine="643" w:firstLineChars="200"/>
        <w:rPr>
          <w:rFonts w:hint="eastAsia" w:ascii="仿宋_GB2312" w:hAnsi="仿宋" w:eastAsia="仿宋_GB2312" w:cs="仿宋"/>
          <w:b/>
          <w:sz w:val="32"/>
          <w:szCs w:val="32"/>
        </w:rPr>
      </w:pPr>
    </w:p>
    <w:p>
      <w:pPr>
        <w:spacing w:line="480" w:lineRule="auto"/>
        <w:ind w:firstLine="643" w:firstLineChars="200"/>
        <w:rPr>
          <w:rFonts w:hint="eastAsia" w:ascii="仿宋_GB2312" w:hAnsi="仿宋" w:eastAsia="仿宋_GB2312" w:cs="仿宋"/>
          <w:b/>
          <w:sz w:val="32"/>
          <w:szCs w:val="32"/>
        </w:rPr>
      </w:pPr>
      <w:r>
        <w:rPr>
          <w:rFonts w:hint="eastAsia" w:ascii="仿宋_GB2312" w:hAnsi="仿宋" w:eastAsia="仿宋_GB2312" w:cs="仿宋"/>
          <w:b/>
          <w:sz w:val="32"/>
          <w:szCs w:val="32"/>
        </w:rPr>
        <w:t>一、如何进行身份绑定</w:t>
      </w:r>
    </w:p>
    <w:p>
      <w:pPr>
        <w:pStyle w:val="22"/>
        <w:spacing w:line="480" w:lineRule="auto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（一）微信搜索并关注“长江雨课堂”微信公众号；</w:t>
      </w:r>
    </w:p>
    <w:p>
      <w:pPr>
        <w:pStyle w:val="22"/>
        <w:spacing w:line="480" w:lineRule="auto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（二）点击公众号底部【更多】-【身份绑定】，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搜索并</w:t>
      </w:r>
      <w:r>
        <w:rPr>
          <w:rFonts w:hint="eastAsia" w:ascii="仿宋" w:hAnsi="仿宋" w:eastAsia="仿宋" w:cs="仿宋"/>
          <w:sz w:val="32"/>
          <w:szCs w:val="32"/>
        </w:rPr>
        <w:t>选择“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安徽艺术学院</w:t>
      </w:r>
      <w:r>
        <w:rPr>
          <w:rFonts w:hint="eastAsia" w:ascii="仿宋" w:hAnsi="仿宋" w:eastAsia="仿宋" w:cs="仿宋"/>
          <w:sz w:val="32"/>
          <w:szCs w:val="32"/>
        </w:rPr>
        <w:t>”进入绑定页面；</w:t>
      </w:r>
    </w:p>
    <w:p>
      <w:pPr>
        <w:pStyle w:val="22"/>
        <w:spacing w:line="480" w:lineRule="auto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（三）输入学号/工号，</w:t>
      </w:r>
      <w:r>
        <w:rPr>
          <w:rFonts w:hint="eastAsia" w:ascii="仿宋" w:hAnsi="仿宋" w:eastAsia="仿宋" w:cs="仿宋"/>
          <w:sz w:val="32"/>
          <w:szCs w:val="32"/>
          <w:highlight w:val="cyan"/>
        </w:rPr>
        <w:t>默认密码为学号/工号后六位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22"/>
        <w:spacing w:line="480" w:lineRule="auto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（四）身份绑定操作只需进行一次，目的是将您的微信和校内工号/学号相关联，绑定后您所教授课程的班级信息会同步在雨课堂显示，随后即可借助雨课堂进行智慧教学。   </w:t>
      </w:r>
    </w:p>
    <w:p>
      <w:pPr>
        <w:pStyle w:val="22"/>
        <w:spacing w:line="480" w:lineRule="auto"/>
        <w:ind w:left="0" w:leftChars="0" w:firstLine="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1537335" cy="3332480"/>
            <wp:effectExtent l="0" t="0" r="12065" b="7620"/>
            <wp:docPr id="25" name="图片 25" descr="b103e29bb8726f5a16b2f95d92a6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103e29bb8726f5a16b2f95d92a64f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1535430" cy="3327400"/>
            <wp:effectExtent l="0" t="0" r="1270" b="0"/>
            <wp:docPr id="26" name="图片 26" descr="3bd37bc0d40366aed1b0e5bfde0b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bd37bc0d40366aed1b0e5bfde0b3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1511300" cy="3274695"/>
            <wp:effectExtent l="0" t="0" r="0" b="1905"/>
            <wp:docPr id="27" name="图片 27" descr="348300ed98efdc7de44f94e3e89d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48300ed98efdc7de44f94e3e89dd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/>
        </w:rPr>
        <w:drawing>
          <wp:inline distT="0" distB="0" distL="114300" distR="114300">
            <wp:extent cx="1503045" cy="3256915"/>
            <wp:effectExtent l="0" t="0" r="8255" b="6985"/>
            <wp:docPr id="28" name="图片 28" descr="2e99a37f0fe2974a00e7de34976d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e99a37f0fe2974a00e7de34976dc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43" w:firstLineChars="200"/>
        <w:rPr>
          <w:rFonts w:ascii="仿宋_GB2312" w:hAnsi="仿宋" w:eastAsia="仿宋_GB2312" w:cs="仿宋"/>
          <w:b/>
          <w:sz w:val="32"/>
          <w:szCs w:val="32"/>
        </w:rPr>
      </w:pPr>
      <w:r>
        <w:rPr>
          <w:rFonts w:hint="eastAsia" w:ascii="仿宋_GB2312" w:hAnsi="仿宋" w:eastAsia="仿宋_GB2312" w:cs="仿宋"/>
          <w:b/>
          <w:sz w:val="32"/>
          <w:szCs w:val="32"/>
        </w:rPr>
        <w:t>二、身份绑定后如何操作</w:t>
      </w:r>
    </w:p>
    <w:p>
      <w:pPr>
        <w:pStyle w:val="22"/>
        <w:spacing w:line="480" w:lineRule="auto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课程呈现形式包括：移动端和电脑端。</w:t>
      </w:r>
    </w:p>
    <w:p>
      <w:pPr>
        <w:pStyle w:val="22"/>
        <w:spacing w:line="480" w:lineRule="auto"/>
        <w:ind w:firstLine="643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（一）移动端：</w:t>
      </w:r>
    </w:p>
    <w:p>
      <w:pPr>
        <w:pStyle w:val="22"/>
        <w:spacing w:line="480" w:lineRule="auto"/>
        <w:ind w:firstLine="640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微信搜索“长江雨课堂”公众号，进入公众号点击【我的】—【课程】，即可看到您所教授的课程信息。</w:t>
      </w:r>
    </w:p>
    <w:p>
      <w:pPr>
        <w:pStyle w:val="22"/>
        <w:spacing w:line="480" w:lineRule="auto"/>
        <w:ind w:left="840" w:leftChars="400" w:firstLine="0" w:firstLineChars="0"/>
        <w:jc w:val="center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2244725</wp:posOffset>
                </wp:positionV>
                <wp:extent cx="706120" cy="340995"/>
                <wp:effectExtent l="12700" t="12700" r="17780" b="1460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340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5.7pt;margin-top:176.75pt;height:26.85pt;width:55.6pt;z-index:251663360;v-text-anchor:middle;mso-width-relative:page;mso-height-relative:page;" filled="f" stroked="t" coordsize="21600,21600" o:gfxdata="UEsDBAoAAAAAAIdO4kAAAAAAAAAAAAAAAAAEAAAAZHJzL1BLAwQUAAAACACHTuJAvZjrU9oAAAAL&#10;AQAADwAAAGRycy9kb3ducmV2LnhtbE2PsW6DMBBA90r9B+sqdakaG0gAUUykRmqGDpWadslm8AVQ&#10;sI2wCenf9zo14+me3r0rt1czsAtOvndWQrQSwNA2Tve2lfD99facA/NBWa0GZ1HCD3rYVvd3pSq0&#10;W+wnXg6hZSSxvlASuhDGgnPfdGiUX7kRLe1ObjIq0Di1XE9qIbkZeCxEyo3qLV3o1Ii7DpvzYTYS&#10;6v1x2uWvyT7MTympz+07fixSPj5E4gVYwGv4h+Evn9KhoqbazVZ7NkhIs2hNqIRkk2yAEZHlcQqs&#10;lrAWWQy8KvntD9UvUEsDBBQAAAAIAIdO4kCI4KY7ZAIAAMAEAAAOAAAAZHJzL2Uyb0RvYy54bWyt&#10;VMtuEzEU3SPxD5b3dCYhbWmUSRU1CkKqaKWAWDseOzOSX9hOJuVnkNjxEXwO4jc49kzbUFh0QRbO&#10;te/1sc/xuTO7PGhF9sKH1pqKjk5KSoThtm7NtqIfP6xevaEkRGZqpqwRFb0TgV7OX76YdW4qxrax&#10;qhaeAMSEaecq2sTopkUReCM0CyfWCYOktF6ziKnfFrVnHdC1KsZleVZ01tfOWy5CwOqyT9IB0T8H&#10;0ErZcrG0fKeFiT2qF4pFUApN6wKd59tKKXi8kTKISFRFwTTmEYcg3qSxmM/YdOuZa1o+XIE95wpP&#10;OGnWGhz6ALVkkZGdb/+C0i33NlgZT7jVRU8kKwIWo/KJNuuGOZG5QOrgHkQP/w+Wv9/fetLWcMI5&#10;JYZpvPivr99//vhGsAB1OhemKFq7Wz/MAsJE9SC9Tv8gQQ5Z0bsHRcUhEo7F8/JsNIbWHKnXk/Li&#10;4jRhFo+bnQ/xrbCapKCiHg+WdWT76xD70vuSdJaxq1YprLOpMqSr6Ph0UiZ8BidKOAChdmATzJYS&#10;prawOI8+Qwar2jptT7uD326ulCd7BmOsViV+w83+KEtnL1lo+rqcGsqUAY8kTi9HiuJhcxg02tj6&#10;Drp62xsuOL5qAXXNQrxlHg7DndGD8QaDVBZE7BBR0lj/5V/rqR4PjywlHRwLkp93zAtK1DsDS1yM&#10;JhPAxjyZnJ4n3f1xZnOcMTt9ZcF9hG53PIepPqr7UHqrP6FVF+lUpJjhOLuXc5hcxb6T0OxcLBa5&#10;DLZ2LF6bteMJvH+0xS5a2eb3TEL16gz6wdjZEUMTps45nueqxw/P/D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9mOtT2gAAAAsBAAAPAAAAAAAAAAEAIAAAACIAAABkcnMvZG93bnJldi54bWxQSwEC&#10;FAAUAAAACACHTuJAiOCmO2QCAADABAAADgAAAAAAAAABACAAAAApAQAAZHJzL2Uyb0RvYy54bWxQ&#10;SwUGAAAAAAYABgBZAQAA/wUAAAAA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b/>
          <w:sz w:val="32"/>
          <w:szCs w:val="32"/>
        </w:rPr>
        <w:drawing>
          <wp:inline distT="0" distB="0" distL="114300" distR="114300">
            <wp:extent cx="1448435" cy="3070225"/>
            <wp:effectExtent l="0" t="0" r="18415" b="15875"/>
            <wp:docPr id="15" name="图片 15" descr="微信图片_2020090815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09081550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sz w:val="32"/>
          <w:szCs w:val="32"/>
        </w:rPr>
        <w:t xml:space="preserve">              </w:t>
      </w:r>
      <w:r>
        <w:rPr>
          <w:rFonts w:hint="eastAsia" w:ascii="仿宋" w:hAnsi="仿宋" w:eastAsia="仿宋" w:cs="仿宋"/>
          <w:b/>
          <w:sz w:val="32"/>
          <w:szCs w:val="32"/>
        </w:rPr>
        <w:drawing>
          <wp:inline distT="0" distB="0" distL="114300" distR="114300">
            <wp:extent cx="1459230" cy="3108325"/>
            <wp:effectExtent l="0" t="0" r="7620" b="15875"/>
            <wp:docPr id="16" name="图片 16" descr="Screenshot_20200908_155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200908_1552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line="480" w:lineRule="auto"/>
        <w:ind w:firstLine="643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（二）电脑端：</w:t>
      </w:r>
    </w:p>
    <w:p>
      <w:pPr>
        <w:pStyle w:val="22"/>
        <w:spacing w:line="480" w:lineRule="auto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1.网页登录网址changjiang.yuketang.cn，点击“下载安装包”按钮下载安装雨课堂客户端（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建议安装V4.4版本；</w:t>
      </w:r>
      <w:r>
        <w:rPr>
          <w:rFonts w:hint="eastAsia" w:ascii="仿宋" w:hAnsi="仿宋" w:eastAsia="仿宋" w:cs="仿宋"/>
          <w:sz w:val="32"/>
          <w:szCs w:val="32"/>
        </w:rPr>
        <w:t>电脑xp系统无法运行长江雨课堂）。</w:t>
      </w:r>
    </w:p>
    <w:p>
      <w:pPr>
        <w:pStyle w:val="22"/>
        <w:ind w:firstLine="0" w:firstLineChars="0"/>
        <w:jc w:val="center"/>
      </w:pP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drawing>
          <wp:inline distT="0" distB="0" distL="114300" distR="114300">
            <wp:extent cx="3549650" cy="2840355"/>
            <wp:effectExtent l="0" t="0" r="6350" b="444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0" w:firstLineChars="0"/>
        <w:jc w:val="center"/>
      </w:pPr>
      <w:r>
        <w:drawing>
          <wp:inline distT="0" distB="0" distL="114300" distR="114300">
            <wp:extent cx="3552190" cy="2147570"/>
            <wp:effectExtent l="0" t="0" r="3810" b="114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line="480" w:lineRule="auto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2.身份绑定后，点击课程即可开启授课。打开PPT时选择使用“长江雨课堂”，微信扫码登录。</w:t>
      </w:r>
    </w:p>
    <w:p>
      <w:pPr>
        <w:pStyle w:val="22"/>
        <w:ind w:firstLine="0" w:firstLineChars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210185</wp:posOffset>
                </wp:positionV>
                <wp:extent cx="360045" cy="389255"/>
                <wp:effectExtent l="6350" t="6350" r="14605" b="1079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97505" y="7350760"/>
                          <a:ext cx="360045" cy="38925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9pt;margin-top:16.55pt;height:30.65pt;width:28.35pt;z-index:251664384;v-text-anchor:middle;mso-width-relative:page;mso-height-relative:page;" filled="f" stroked="t" coordsize="21600,21600" o:gfxdata="UEsDBAoAAAAAAIdO4kAAAAAAAAAAAAAAAAAEAAAAZHJzL1BLAwQUAAAACACHTuJALT8YC9YAAAAI&#10;AQAADwAAAGRycy9kb3ducmV2LnhtbE2PwU7DMBBE70j8g7VI3KjjttAS4vSA6IkDUCpx3cZLEtVe&#10;W7HThr/HPcFxNTszb6rN5Kw40RB7zxrUrABB3HjTc6th/7m9W4OICdmg9UwafijCpr6+qrA0/swf&#10;dNqlVuQQjiVq6FIKpZSx6chhnPlAnLVvPzhM+RxaaQY853Bn5bwoHqTDnnNDh4GeO2qOu9FljGDf&#10;gxnfjvsvNW2HF/MasV1pfXujiicQiab09wwX/OyBOjMd/MgmCqthpTJ50rBYKBAXfb6+B3HQ8Lhc&#10;gqwr+X9A/QtQSwMEFAAAAAgAh07iQHQ6q2pxAgAAzAQAAA4AAABkcnMvZTJvRG9jLnhtbK1Uy24T&#10;MRTdI/EPlvd0JmnStFEnVdQoCKmilQpi7XjsjCW/sJ1Mys8gseMj+BzEb3A8M31QWHRBFs617/Wx&#10;z/G5c35xMJrsRYjK2YqOjkpKhOWuVnZb0Y8f1m9OKYmJ2ZppZ0VF70SkF4vXr85bPxdj1zhdi0AA&#10;YuO89RVtUvLzooi8EYbFI+eFRVK6YFjCNGyLOrAW6EYX47I8KVoXah8cFzFiddUn6YAYXgLopFRc&#10;rBzfGWFTjxqEZgmUYqN8pIvutlIKnq6ljCIRXVEwTd2IQxBv8lgsztl8G5hvFB+uwF5yhWecDFMW&#10;hz5ArVhiZBfUX1BG8eCik+mIO1P0RDpFwGJUPtPmtmFedFwgdfQPosf/B8vf728CUXVFx5DEMoMX&#10;//X1+88f3wgWoE7r4xxFt/4mDLOIMFM9yGDyP0iQA/afns2m5ZSSu4rOjqfl7GRQVxwS4Sg4PinL&#10;CfIcBcenZ+PpNOMXj0A+xPRWOENyUNGAx+s0ZfurmPrS+5J8rnVrpTXW2Vxb0sLL41kJEpzBlRJu&#10;QGg8mEW7pYTpLezOU+ggo9Oqztvz7hi2m0sdyJ7BJOt1id9wsz/K8tkrFpu+rksNZdqCRxaqlyZH&#10;6bA5DHptXH0HjYPrzRc9XytAXbGYbliA23Bn9GO6xiC1AxE3RJQ0Lnz513quhwmQpaSFe0Hy844F&#10;QYl+Z2GPs9FkAtjUTSbTWX7c8DSzeZqxO3PpwH2Ezve8C3N90vehDM58Qtsu86lIMctxdi/nMLlM&#10;fVeh8blYLrsyWNyzdGVvPc/g/aMtd8lJ1b1nFqpXZ9APJu8cMTRk7qKn867q8SO0+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tPxgL1gAAAAgBAAAPAAAAAAAAAAEAIAAAACIAAABkcnMvZG93bnJl&#10;di54bWxQSwECFAAUAAAACACHTuJAdDqranECAADMBAAADgAAAAAAAAABACAAAAAlAQAAZHJzL2Uy&#10;b0RvYy54bWxQSwUGAAAAAAYABgBZAQAACAYAAAAA&#10;">
                <v:fill on="f" focussize="0,0"/>
                <v:stroke weight="1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08320" cy="2791460"/>
            <wp:effectExtent l="0" t="0" r="11430" b="889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line="480" w:lineRule="auto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3.选择课程、班级，点击“开启授课”开始上课。</w:t>
      </w:r>
    </w:p>
    <w:p>
      <w:pPr>
        <w:pStyle w:val="22"/>
        <w:ind w:firstLine="0" w:firstLineChars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39435" cy="3112770"/>
            <wp:effectExtent l="0" t="0" r="18415" b="114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line="480" w:lineRule="auto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4.A:课程后面未带学校logo，如图《物流管理》，该类型是老师自建的课程，可继续使用自建课程完成本学期授课。</w:t>
      </w:r>
    </w:p>
    <w:p>
      <w:pPr>
        <w:pStyle w:val="22"/>
        <w:spacing w:line="480" w:lineRule="auto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B:课程后面带学校logo，如图《金融风险管理》，绑定后系统会为您同步校内的开课班级及人数。您可直接借助雨课堂进行智慧教学。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2817495"/>
            <wp:effectExtent l="19050" t="19050" r="21590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495"/>
                    </a:xfrm>
                    <a:prstGeom prst="rect">
                      <a:avLst/>
                    </a:prstGeom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 w:ascii="仿宋_GB2312" w:hAnsi="仿宋" w:eastAsia="仿宋_GB2312" w:cs="仿宋"/>
          <w:b/>
          <w:sz w:val="32"/>
          <w:szCs w:val="32"/>
        </w:rPr>
      </w:pPr>
    </w:p>
    <w:p>
      <w:pPr>
        <w:spacing w:line="480" w:lineRule="auto"/>
        <w:ind w:firstLine="643" w:firstLineChars="200"/>
        <w:rPr>
          <w:rFonts w:ascii="仿宋_GB2312" w:hAnsi="仿宋" w:eastAsia="仿宋_GB2312" w:cs="仿宋"/>
          <w:b/>
          <w:sz w:val="32"/>
          <w:szCs w:val="32"/>
        </w:rPr>
      </w:pPr>
      <w:r>
        <w:rPr>
          <w:rFonts w:hint="eastAsia" w:ascii="仿宋_GB2312" w:hAnsi="仿宋" w:eastAsia="仿宋_GB2312" w:cs="仿宋"/>
          <w:b/>
          <w:sz w:val="32"/>
          <w:szCs w:val="32"/>
        </w:rPr>
        <w:t>三、关于部分课程中的“旁听生”问题</w:t>
      </w:r>
    </w:p>
    <w:p>
      <w:pPr>
        <w:spacing w:line="48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部分老师的课程中有少部分学生显示为“旁听生”，旁听生是未进行身份认证的同学或已认证但未选课的同学。如学生还未绑定，学生前期的学习数据将无法同步至雨课堂，请老师提醒学生尽快完成身份认证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绑定认证方式如第一部分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48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480" w:lineRule="auto"/>
        <w:ind w:firstLine="643" w:firstLineChars="200"/>
        <w:rPr>
          <w:rFonts w:hint="eastAsia" w:ascii="仿宋" w:hAnsi="仿宋" w:eastAsia="仿宋" w:cs="仿宋"/>
          <w:b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四、如何听取8月</w:t>
      </w:r>
      <w:r>
        <w:rPr>
          <w:rFonts w:hint="eastAsia" w:ascii="仿宋" w:hAnsi="仿宋" w:eastAsia="仿宋" w:cs="仿宋"/>
          <w:b/>
          <w:color w:val="FF0000"/>
          <w:sz w:val="32"/>
          <w:szCs w:val="32"/>
          <w:lang w:val="en-US" w:eastAsia="zh-CN"/>
        </w:rPr>
        <w:t>27</w:t>
      </w: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日培训</w:t>
      </w:r>
    </w:p>
    <w:p>
      <w:pPr>
        <w:spacing w:line="480" w:lineRule="auto"/>
        <w:ind w:firstLine="643" w:firstLineChars="200"/>
        <w:rPr>
          <w:rFonts w:ascii="仿宋" w:hAnsi="仿宋" w:eastAsia="仿宋" w:cs="仿宋"/>
          <w:b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（一）移动端听取培训</w:t>
      </w:r>
    </w:p>
    <w:p>
      <w:pPr>
        <w:spacing w:line="48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1.扫描班级二维码进入班级</w:t>
      </w:r>
    </w:p>
    <w:p>
      <w:pPr>
        <w:spacing w:line="480" w:lineRule="auto"/>
        <w:jc w:val="center"/>
        <w:rPr>
          <w:rFonts w:hint="eastAsia" w:ascii="仿宋" w:hAnsi="仿宋" w:eastAsia="仿宋" w:cs="仿宋"/>
          <w:b/>
          <w:color w:val="FF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color w:val="FF0000"/>
          <w:sz w:val="32"/>
          <w:szCs w:val="32"/>
          <w:lang w:eastAsia="zh-CN"/>
        </w:rPr>
        <w:drawing>
          <wp:inline distT="0" distB="0" distL="114300" distR="114300">
            <wp:extent cx="1854200" cy="2635250"/>
            <wp:effectExtent l="0" t="0" r="0" b="6350"/>
            <wp:docPr id="29" name="图片 29" descr="16298756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29875684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2.手机端显示进入班级：</w:t>
      </w:r>
    </w:p>
    <w:p>
      <w:pPr>
        <w:spacing w:line="480" w:lineRule="auto"/>
        <w:ind w:firstLine="420" w:firstLineChars="200"/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drawing>
          <wp:inline distT="0" distB="0" distL="114300" distR="114300">
            <wp:extent cx="1381760" cy="2995930"/>
            <wp:effectExtent l="0" t="0" r="2540" b="1270"/>
            <wp:docPr id="30" name="图片 30" descr="6142aa8db90f7f131bdf4a4d8b224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142aa8db90f7f131bdf4a4d8b2242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2395" cy="2995930"/>
            <wp:effectExtent l="0" t="0" r="1905" b="1270"/>
            <wp:docPr id="31" name="图片 31" descr="445deab1925c6833f48c544821a8c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45deab1925c6833f48c544821a8c2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480" w:lineRule="auto"/>
        <w:ind w:firstLine="643" w:firstLineChars="200"/>
        <w:rPr>
          <w:rFonts w:ascii="仿宋" w:hAnsi="仿宋" w:eastAsia="仿宋" w:cs="仿宋"/>
          <w:b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8月</w:t>
      </w:r>
      <w:r>
        <w:rPr>
          <w:rFonts w:hint="eastAsia" w:ascii="仿宋" w:hAnsi="仿宋" w:eastAsia="仿宋" w:cs="仿宋"/>
          <w:b/>
          <w:color w:val="FF0000"/>
          <w:sz w:val="32"/>
          <w:szCs w:val="32"/>
          <w:lang w:val="en-US" w:eastAsia="zh-CN"/>
        </w:rPr>
        <w:t>27</w:t>
      </w: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日9:30手机端会有上课提醒</w:t>
      </w:r>
      <w:r>
        <w:rPr>
          <w:rFonts w:hint="eastAsia" w:ascii="仿宋" w:hAnsi="仿宋" w:eastAsia="仿宋" w:cs="仿宋"/>
          <w:b/>
          <w:color w:val="FF000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/>
          <w:color w:val="FF0000"/>
          <w:sz w:val="32"/>
          <w:szCs w:val="32"/>
          <w:lang w:val="en-US" w:eastAsia="zh-CN"/>
        </w:rPr>
        <w:t>点击进入课程即可。</w:t>
      </w:r>
    </w:p>
    <w:p>
      <w:pPr>
        <w:spacing w:line="480" w:lineRule="auto"/>
        <w:ind w:firstLine="643" w:firstLineChars="200"/>
        <w:rPr>
          <w:rFonts w:hint="eastAsia" w:ascii="仿宋" w:hAnsi="仿宋" w:eastAsia="仿宋" w:cs="仿宋"/>
          <w:b/>
          <w:color w:val="FF0000"/>
          <w:sz w:val="32"/>
          <w:szCs w:val="32"/>
        </w:rPr>
      </w:pPr>
    </w:p>
    <w:p>
      <w:pPr>
        <w:spacing w:line="480" w:lineRule="auto"/>
        <w:ind w:firstLine="643" w:firstLineChars="200"/>
        <w:rPr>
          <w:rFonts w:ascii="仿宋" w:hAnsi="仿宋" w:eastAsia="仿宋" w:cs="仿宋"/>
          <w:b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b/>
          <w:color w:val="FF0000"/>
          <w:sz w:val="32"/>
          <w:szCs w:val="32"/>
        </w:rPr>
        <w:t>（二）电脑端听取培训</w:t>
      </w:r>
    </w:p>
    <w:p>
      <w:pPr>
        <w:spacing w:line="48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1.电脑端搜索WWW.changjiang.yuketang.cn 绑定身份后微信扫码登录</w:t>
      </w:r>
    </w:p>
    <w:p>
      <w:pPr>
        <w:spacing w:line="480" w:lineRule="auto"/>
      </w:pPr>
      <w:r>
        <w:drawing>
          <wp:inline distT="0" distB="0" distL="114300" distR="114300">
            <wp:extent cx="5270500" cy="2887980"/>
            <wp:effectExtent l="0" t="0" r="0" b="762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2.打开“我听的课”，找到培训班级：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XJ</w:t>
      </w:r>
      <w:r>
        <w:rPr>
          <w:rFonts w:hint="eastAsia" w:ascii="仿宋" w:hAnsi="仿宋" w:eastAsia="仿宋" w:cs="仿宋"/>
          <w:sz w:val="32"/>
          <w:szCs w:val="32"/>
        </w:rPr>
        <w:t>雨课堂培训，按时观看直播即可</w:t>
      </w:r>
    </w:p>
    <w:p>
      <w:pPr>
        <w:spacing w:line="480" w:lineRule="auto"/>
      </w:pPr>
      <w:r>
        <w:drawing>
          <wp:inline distT="0" distB="0" distL="114300" distR="114300">
            <wp:extent cx="5273040" cy="2273300"/>
            <wp:effectExtent l="0" t="0" r="10160" b="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480" w:lineRule="auto"/>
      </w:pPr>
      <w:r>
        <w:drawing>
          <wp:inline distT="0" distB="0" distL="114300" distR="114300">
            <wp:extent cx="4362450" cy="2663825"/>
            <wp:effectExtent l="0" t="0" r="6350" b="317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Heiti SC Light">
    <w:altName w:val="微软雅黑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m63mM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F110yh4pfv3y4/&#10;fl1+fiU4g0CN9XPE7SwiQ/vWtAgezj0OI++2dCp+wYjAD3nPV3lFGwiPl2bT2WwMF4dv2AA/e7xu&#10;nQ/vhFEkGjl1qF+SlZ22PnShQ0jMps2mljLVUGrS5PTm9ZtxunD1AFxq5IgkusdGK7T7tme2N8UZ&#10;xJzpesNbvqmRfMt8eGAOzYAHY1zCPZZSGiQxvUVJZdyXf53HeNQIXkoaNFdONWaJEvleo3YADIPh&#10;BmM/GPqo7gy6dYIxtDyZuOCCHMzSGfUZM7SKOeBimiNTTsNg3oWuwTGDXKxWKQjdZlnY6p3lETqK&#10;5+3qGCBg0jWK0inRa4V+S5XpZyM29J/7FPX4P1j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Jut5j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9B5ADB8"/>
    <w:multiLevelType w:val="singleLevel"/>
    <w:tmpl w:val="B9B5ADB8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9C2"/>
    <w:rsid w:val="00000C36"/>
    <w:rsid w:val="000102F9"/>
    <w:rsid w:val="000173F8"/>
    <w:rsid w:val="00025CC9"/>
    <w:rsid w:val="000263F3"/>
    <w:rsid w:val="00027B93"/>
    <w:rsid w:val="000518B4"/>
    <w:rsid w:val="0008330C"/>
    <w:rsid w:val="000E28A7"/>
    <w:rsid w:val="00111A3C"/>
    <w:rsid w:val="00130B43"/>
    <w:rsid w:val="001333A6"/>
    <w:rsid w:val="001668E7"/>
    <w:rsid w:val="001E38B0"/>
    <w:rsid w:val="001E696C"/>
    <w:rsid w:val="001F5F27"/>
    <w:rsid w:val="002041F0"/>
    <w:rsid w:val="002049C2"/>
    <w:rsid w:val="00217D19"/>
    <w:rsid w:val="002E1ECF"/>
    <w:rsid w:val="002E7641"/>
    <w:rsid w:val="003202A0"/>
    <w:rsid w:val="003208A8"/>
    <w:rsid w:val="00325F28"/>
    <w:rsid w:val="00326E9F"/>
    <w:rsid w:val="00340E3F"/>
    <w:rsid w:val="003669A0"/>
    <w:rsid w:val="00386631"/>
    <w:rsid w:val="003A13C5"/>
    <w:rsid w:val="003B5412"/>
    <w:rsid w:val="003C29A2"/>
    <w:rsid w:val="003F2A73"/>
    <w:rsid w:val="003F5254"/>
    <w:rsid w:val="0042320B"/>
    <w:rsid w:val="00427F16"/>
    <w:rsid w:val="00484E88"/>
    <w:rsid w:val="004B74F8"/>
    <w:rsid w:val="004D3C7A"/>
    <w:rsid w:val="004E3EF4"/>
    <w:rsid w:val="004E48B9"/>
    <w:rsid w:val="004F246D"/>
    <w:rsid w:val="004F40A3"/>
    <w:rsid w:val="00523E7E"/>
    <w:rsid w:val="00524298"/>
    <w:rsid w:val="005303A0"/>
    <w:rsid w:val="00536598"/>
    <w:rsid w:val="00544462"/>
    <w:rsid w:val="005651FF"/>
    <w:rsid w:val="00586398"/>
    <w:rsid w:val="0059327C"/>
    <w:rsid w:val="00593454"/>
    <w:rsid w:val="005B54B8"/>
    <w:rsid w:val="005B6B0C"/>
    <w:rsid w:val="005C7102"/>
    <w:rsid w:val="005D112C"/>
    <w:rsid w:val="005D65C6"/>
    <w:rsid w:val="0064186E"/>
    <w:rsid w:val="00645083"/>
    <w:rsid w:val="00657EEE"/>
    <w:rsid w:val="006726E6"/>
    <w:rsid w:val="006A6B5B"/>
    <w:rsid w:val="006F6E7C"/>
    <w:rsid w:val="007068F7"/>
    <w:rsid w:val="007311EB"/>
    <w:rsid w:val="00762449"/>
    <w:rsid w:val="00775E81"/>
    <w:rsid w:val="00790E86"/>
    <w:rsid w:val="007D53BD"/>
    <w:rsid w:val="007E0ECD"/>
    <w:rsid w:val="007E2A4E"/>
    <w:rsid w:val="007F505D"/>
    <w:rsid w:val="007F60BB"/>
    <w:rsid w:val="00804297"/>
    <w:rsid w:val="008243E1"/>
    <w:rsid w:val="00852D97"/>
    <w:rsid w:val="00865B04"/>
    <w:rsid w:val="00894121"/>
    <w:rsid w:val="008B511B"/>
    <w:rsid w:val="008B660E"/>
    <w:rsid w:val="008D74AB"/>
    <w:rsid w:val="008E0931"/>
    <w:rsid w:val="009227EB"/>
    <w:rsid w:val="009327D2"/>
    <w:rsid w:val="00934A27"/>
    <w:rsid w:val="00943C69"/>
    <w:rsid w:val="00946A09"/>
    <w:rsid w:val="009634A7"/>
    <w:rsid w:val="00990906"/>
    <w:rsid w:val="009930CB"/>
    <w:rsid w:val="009A1DE2"/>
    <w:rsid w:val="009C09DB"/>
    <w:rsid w:val="009C63F7"/>
    <w:rsid w:val="009D4675"/>
    <w:rsid w:val="00A36A54"/>
    <w:rsid w:val="00A52184"/>
    <w:rsid w:val="00A53385"/>
    <w:rsid w:val="00A544F8"/>
    <w:rsid w:val="00A732A0"/>
    <w:rsid w:val="00A74284"/>
    <w:rsid w:val="00A92E9E"/>
    <w:rsid w:val="00A97B90"/>
    <w:rsid w:val="00AA02A9"/>
    <w:rsid w:val="00AD247D"/>
    <w:rsid w:val="00AF6018"/>
    <w:rsid w:val="00B14E58"/>
    <w:rsid w:val="00B266AE"/>
    <w:rsid w:val="00B36677"/>
    <w:rsid w:val="00B37E68"/>
    <w:rsid w:val="00B37F65"/>
    <w:rsid w:val="00B4484B"/>
    <w:rsid w:val="00B567C1"/>
    <w:rsid w:val="00B635EE"/>
    <w:rsid w:val="00B842EE"/>
    <w:rsid w:val="00B9116D"/>
    <w:rsid w:val="00B917A8"/>
    <w:rsid w:val="00BA7B9F"/>
    <w:rsid w:val="00BD088E"/>
    <w:rsid w:val="00BE7FDA"/>
    <w:rsid w:val="00C07721"/>
    <w:rsid w:val="00C14CAE"/>
    <w:rsid w:val="00C27D91"/>
    <w:rsid w:val="00C30794"/>
    <w:rsid w:val="00C32217"/>
    <w:rsid w:val="00C357A0"/>
    <w:rsid w:val="00C6457A"/>
    <w:rsid w:val="00C66E60"/>
    <w:rsid w:val="00C80C68"/>
    <w:rsid w:val="00C94990"/>
    <w:rsid w:val="00CA130A"/>
    <w:rsid w:val="00CC26AC"/>
    <w:rsid w:val="00CF46CF"/>
    <w:rsid w:val="00CF52C7"/>
    <w:rsid w:val="00D0078B"/>
    <w:rsid w:val="00D14923"/>
    <w:rsid w:val="00D34835"/>
    <w:rsid w:val="00D825B9"/>
    <w:rsid w:val="00DA609B"/>
    <w:rsid w:val="00E00792"/>
    <w:rsid w:val="00E17D03"/>
    <w:rsid w:val="00E20F42"/>
    <w:rsid w:val="00E66D12"/>
    <w:rsid w:val="00E70CAA"/>
    <w:rsid w:val="00E86FBA"/>
    <w:rsid w:val="00EA4589"/>
    <w:rsid w:val="00ED1BBC"/>
    <w:rsid w:val="00EF408B"/>
    <w:rsid w:val="00F3761B"/>
    <w:rsid w:val="00F467D4"/>
    <w:rsid w:val="00F822AF"/>
    <w:rsid w:val="00F91195"/>
    <w:rsid w:val="00FC0F5F"/>
    <w:rsid w:val="00FC4DFA"/>
    <w:rsid w:val="00FC7100"/>
    <w:rsid w:val="00FD4299"/>
    <w:rsid w:val="01887789"/>
    <w:rsid w:val="037B67E4"/>
    <w:rsid w:val="051469FF"/>
    <w:rsid w:val="110D31FD"/>
    <w:rsid w:val="129C6748"/>
    <w:rsid w:val="223311BF"/>
    <w:rsid w:val="24F71C30"/>
    <w:rsid w:val="25A83B5C"/>
    <w:rsid w:val="2A4C78F3"/>
    <w:rsid w:val="2F586576"/>
    <w:rsid w:val="3BF66976"/>
    <w:rsid w:val="3DF57FAE"/>
    <w:rsid w:val="3FEE4D04"/>
    <w:rsid w:val="4C311CA2"/>
    <w:rsid w:val="4CC07896"/>
    <w:rsid w:val="4DB4775B"/>
    <w:rsid w:val="50595E0A"/>
    <w:rsid w:val="524400E6"/>
    <w:rsid w:val="52BD4D98"/>
    <w:rsid w:val="57180671"/>
    <w:rsid w:val="57370B9B"/>
    <w:rsid w:val="5AD36A07"/>
    <w:rsid w:val="64BE3B87"/>
    <w:rsid w:val="75C8111A"/>
    <w:rsid w:val="7A20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6"/>
    <w:semiHidden/>
    <w:unhideWhenUsed/>
    <w:qFormat/>
    <w:uiPriority w:val="99"/>
    <w:pPr>
      <w:jc w:val="left"/>
    </w:pPr>
  </w:style>
  <w:style w:type="paragraph" w:styleId="7">
    <w:name w:val="Plain Text"/>
    <w:basedOn w:val="1"/>
    <w:link w:val="29"/>
    <w:unhideWhenUsed/>
    <w:qFormat/>
    <w:uiPriority w:val="99"/>
    <w:pPr>
      <w:adjustRightInd w:val="0"/>
      <w:snapToGrid w:val="0"/>
      <w:spacing w:line="480" w:lineRule="exact"/>
      <w:jc w:val="left"/>
    </w:pPr>
    <w:rPr>
      <w:rFonts w:ascii="宋体" w:hAnsi="Courier New" w:eastAsia="宋体" w:cs="Courier New"/>
      <w:szCs w:val="21"/>
    </w:rPr>
  </w:style>
  <w:style w:type="paragraph" w:styleId="8">
    <w:name w:val="Balloon Text"/>
    <w:basedOn w:val="1"/>
    <w:link w:val="23"/>
    <w:semiHidden/>
    <w:unhideWhenUsed/>
    <w:qFormat/>
    <w:uiPriority w:val="99"/>
    <w:rPr>
      <w:rFonts w:ascii="Heiti SC Light" w:eastAsia="Heiti SC Light"/>
      <w:sz w:val="18"/>
      <w:szCs w:val="18"/>
    </w:rPr>
  </w:style>
  <w:style w:type="paragraph" w:styleId="9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2">
    <w:name w:val="annotation subject"/>
    <w:basedOn w:val="6"/>
    <w:next w:val="6"/>
    <w:link w:val="27"/>
    <w:semiHidden/>
    <w:unhideWhenUsed/>
    <w:qFormat/>
    <w:uiPriority w:val="99"/>
    <w:rPr>
      <w:b/>
      <w:bCs/>
    </w:rPr>
  </w:style>
  <w:style w:type="character" w:styleId="15">
    <w:name w:val="FollowedHyperlink"/>
    <w:basedOn w:val="14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basedOn w:val="1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18">
    <w:name w:val="标题 1 Char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Char"/>
    <w:basedOn w:val="14"/>
    <w:link w:val="4"/>
    <w:qFormat/>
    <w:uiPriority w:val="9"/>
    <w:rPr>
      <w:b/>
      <w:bCs/>
      <w:sz w:val="32"/>
      <w:szCs w:val="32"/>
    </w:rPr>
  </w:style>
  <w:style w:type="character" w:customStyle="1" w:styleId="21">
    <w:name w:val="标题 4 Char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批注框文本 Char"/>
    <w:basedOn w:val="14"/>
    <w:link w:val="8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24">
    <w:name w:val="页眉 Char"/>
    <w:basedOn w:val="14"/>
    <w:link w:val="10"/>
    <w:qFormat/>
    <w:uiPriority w:val="99"/>
    <w:rPr>
      <w:sz w:val="18"/>
      <w:szCs w:val="18"/>
    </w:rPr>
  </w:style>
  <w:style w:type="character" w:customStyle="1" w:styleId="25">
    <w:name w:val="页脚 Char"/>
    <w:basedOn w:val="14"/>
    <w:link w:val="9"/>
    <w:qFormat/>
    <w:uiPriority w:val="99"/>
    <w:rPr>
      <w:sz w:val="18"/>
      <w:szCs w:val="18"/>
    </w:rPr>
  </w:style>
  <w:style w:type="character" w:customStyle="1" w:styleId="26">
    <w:name w:val="批注文字 Char"/>
    <w:basedOn w:val="14"/>
    <w:link w:val="6"/>
    <w:semiHidden/>
    <w:qFormat/>
    <w:uiPriority w:val="99"/>
  </w:style>
  <w:style w:type="character" w:customStyle="1" w:styleId="27">
    <w:name w:val="批注主题 Char"/>
    <w:basedOn w:val="26"/>
    <w:link w:val="12"/>
    <w:semiHidden/>
    <w:qFormat/>
    <w:uiPriority w:val="99"/>
    <w:rPr>
      <w:b/>
      <w:bCs/>
    </w:rPr>
  </w:style>
  <w:style w:type="character" w:customStyle="1" w:styleId="28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9">
    <w:name w:val="纯文本 Char"/>
    <w:basedOn w:val="14"/>
    <w:link w:val="7"/>
    <w:uiPriority w:val="99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B4A782-709B-45F8-BA6B-E60E4F5FC8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132</Words>
  <Characters>758</Characters>
  <Lines>6</Lines>
  <Paragraphs>1</Paragraphs>
  <TotalTime>6</TotalTime>
  <ScaleCrop>false</ScaleCrop>
  <LinksUpToDate>false</LinksUpToDate>
  <CharactersWithSpaces>889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2020-09-09T07:37:00Z</dcterms:created>
  <dc:creator>xzg</dc:creator>
  <cp:lastModifiedBy>。Pauline</cp:lastModifiedBy>
  <dcterms:modified xsi:type="dcterms:W3CDTF">2021-08-25T07:33:42Z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