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关于开展2017～2018年度安徽省社会科学奖（社科类）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评奖工作的通知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皖社科联通字〔2019〕3 号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ascii="华文中宋" w:hAnsi="华文中宋" w:eastAsia="华文中宋" w:cs="华文中宋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各高校、省直有关单位，各市社科联、省属社科类社会组织：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48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根据《安徽省社会科学奖奖励办法》（皖政办〔2017〕35号）、《2017～2018年度安徽省社会科学奖评奖工作实施方案》（皖社科奖办字〔2019〕2号），现将2017～2018年度安徽省社会科学奖（社科类）评奖工作有关事项通知如下：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48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一、申报办法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 本次评奖采取限额申报的办法，各受理申报单位按申报指标进行申报（申报指标表见附2），超出限额不予受理。有关表格可在省社科联网站（http://www.ahskj.org.cn）下载。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二、时间要求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1.受理申报单位受理申报、组织初评并公示（2019年4月10日～5月12日）。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2.受理申报单位向评奖办报送初评成果（2019年5月13日～5月24日）,逾期不再受理。评奖办不直接受理个人成果申报。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三、申报地点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省社会科学奖（社科类）评奖办公室（地址：合肥市徽州大道1009号社科大楼二楼省社科联，电话：0551- 63420163、63437450、63437493）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</w:rPr>
        <w:t>四、有关要求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48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各有关单位要按照《2017～2018年度安徽省社会科学奖（社科类）评奖实施细则》（附件1）和本通知要求，加强领导，认真组织，切实做好成果的受理申报、评议和报送工作。参评申报材料按照《省社会科学奖（社科类）成果申报汇总表》（附件4）中的要求认真填写，并在规定时间内报送至评奖办（汇总表及电子版）。成果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14"/>
          <w:szCs w:val="1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14"/>
          <w:szCs w:val="14"/>
        </w:rPr>
        <w:instrText xml:space="preserve"> HYPERLINK "mailto:%E7%94%B3%E6%8A%A5%E6%B1%87%E6%80%BB%E8%A1%A8%EF%BC%88%E7%94%B5%E5%AD%90%E7%89%88%EF%BC%89%E5%8F%91%E8%87%B3%E9%82%AE%E7%AE%B1ahskjbgs@163.com"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14"/>
          <w:szCs w:val="14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color w:val="0000FF"/>
          <w:spacing w:val="0"/>
          <w:sz w:val="24"/>
          <w:szCs w:val="24"/>
        </w:rPr>
        <w:t>申报汇总表（电子版）发至邮箱ahskjbgs@163.com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14"/>
          <w:szCs w:val="14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504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  附件1  《2017～2018年度安徽省社会科学奖（社科类）评奖实施细则》</w:t>
      </w:r>
    </w:p>
    <w:p>
      <w:pPr>
        <w:pStyle w:val="2"/>
        <w:keepNext w:val="0"/>
        <w:keepLines w:val="0"/>
        <w:widowControl/>
        <w:suppressLineNumbers w:val="0"/>
        <w:spacing w:line="19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drawing>
          <wp:inline distT="0" distB="0" distL="114300" distR="114300">
            <wp:extent cx="152400" cy="152400"/>
            <wp:effectExtent l="0" t="0" r="0" b="0"/>
            <wp:docPr id="4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instrText xml:space="preserve"> HYPERLINK "http://www.ahskj.org.cn/UploadFile/20190415/15553107246647077.docx" \o "1.docx" </w:instrTex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t>1.docx</w: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  附件2  《2017～2018年度安徽省社会科学奖（社科类）限额申报指标分配表》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  附件3  《2017～2018年度安徽省社会科学奖（社科类）成果申报表》</w:t>
      </w:r>
    </w:p>
    <w:p>
      <w:pPr>
        <w:pStyle w:val="2"/>
        <w:keepNext w:val="0"/>
        <w:keepLines w:val="0"/>
        <w:widowControl/>
        <w:suppressLineNumbers w:val="0"/>
        <w:spacing w:line="19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drawing>
          <wp:inline distT="0" distB="0" distL="114300" distR="114300">
            <wp:extent cx="152400" cy="152400"/>
            <wp:effectExtent l="0" t="0" r="0" b="0"/>
            <wp:docPr id="5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instrText xml:space="preserve"> HYPERLINK "http://www.ahskj.org.cn/UploadFile/20190415/15552981497750517.doc" \o "3.doc" </w:instrTex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t>3.doc</w: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  附件4  《2017～2018年度安徽省社会科学奖（社科类）成果申报汇总表》</w:t>
      </w:r>
    </w:p>
    <w:p>
      <w:pPr>
        <w:pStyle w:val="2"/>
        <w:keepNext w:val="0"/>
        <w:keepLines w:val="0"/>
        <w:widowControl/>
        <w:suppressLineNumbers w:val="0"/>
        <w:spacing w:line="19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drawing>
          <wp:inline distT="0" distB="0" distL="114300" distR="114300">
            <wp:extent cx="152400" cy="152400"/>
            <wp:effectExtent l="0" t="0" r="0" b="0"/>
            <wp:docPr id="6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instrText xml:space="preserve"> HYPERLINK "http://www.ahskj.org.cn/UploadFile/20190415/15552981645983915.docx" \o "4.docx" </w:instrTex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t>4.docx</w:t>
      </w:r>
      <w:r>
        <w:rPr>
          <w:rFonts w:hint="eastAsia" w:ascii="微软雅黑" w:hAnsi="微软雅黑" w:eastAsia="微软雅黑" w:cs="微软雅黑"/>
          <w:i w:val="0"/>
          <w:caps w:val="0"/>
          <w:color w:val="0066CC"/>
          <w:spacing w:val="0"/>
          <w:sz w:val="14"/>
          <w:szCs w:val="1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                           安徽省社会科学界联合会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                            2019年4月9日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10C1E"/>
    <w:rsid w:val="460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2019-05-10T07:12:00Z</dcterms:created>
  <dc:creator>Administrator</dc:creator>
  <cp:lastModifiedBy>Administrator</cp:lastModifiedBy>
  <dcterms:modified xsi:type="dcterms:W3CDTF">2019-05-10T07:14:03Z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