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sz w:val="28"/>
          <w:szCs w:val="28"/>
        </w:rPr>
      </w:pPr>
      <w:r>
        <w:rPr>
          <w:rFonts w:hint="eastAsia"/>
          <w:kern w:val="0"/>
        </w:rPr>
        <w:t>安徽大学艺术与传媒学院戏剧影视系</w:t>
      </w:r>
      <w:r>
        <w:rPr>
          <w:kern w:val="0"/>
        </w:rPr>
        <w:t>2019</w:t>
      </w:r>
      <w:r>
        <w:rPr>
          <w:rFonts w:hint="eastAsia"/>
          <w:kern w:val="0"/>
        </w:rPr>
        <w:t>届毕业大戏相关专项采购项目清单</w:t>
      </w:r>
    </w:p>
    <w:tbl>
      <w:tblPr>
        <w:tblStyle w:val="9"/>
        <w:tblW w:w="8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125"/>
        <w:gridCol w:w="141"/>
        <w:gridCol w:w="850"/>
        <w:gridCol w:w="542"/>
        <w:gridCol w:w="451"/>
        <w:gridCol w:w="999"/>
        <w:gridCol w:w="560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1533" w:type="dxa"/>
            <w:gridSpan w:val="3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数量</w:t>
            </w:r>
          </w:p>
        </w:tc>
        <w:tc>
          <w:tcPr>
            <w:tcW w:w="1450" w:type="dxa"/>
            <w:gridSpan w:val="2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单价</w:t>
            </w:r>
          </w:p>
        </w:tc>
        <w:tc>
          <w:tcPr>
            <w:tcW w:w="2350" w:type="dxa"/>
            <w:gridSpan w:val="2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8" w:hRule="atLeast"/>
        </w:trPr>
        <w:tc>
          <w:tcPr>
            <w:tcW w:w="8419" w:type="dxa"/>
            <w:gridSpan w:val="9"/>
          </w:tcPr>
          <w:p>
            <w:r>
              <w:t>一、</w:t>
            </w:r>
            <w:r>
              <w:rPr>
                <w:rFonts w:hint="eastAsia"/>
              </w:rPr>
              <w:t>安徽大学艺术与传媒学院戏剧影视系16黄梅戏表演（本）2组A班</w:t>
            </w:r>
          </w:p>
          <w:p>
            <w:r>
              <w:rPr>
                <w:rFonts w:hint="eastAsia"/>
              </w:rPr>
              <w:t>毕业话剧《死无葬身之地》舞美设计制作预算（此价格包含设计、制作、运输、安装、拆台等全部费用）</w:t>
            </w:r>
          </w:p>
          <w:p>
            <w:pPr>
              <w:jc w:val="center"/>
            </w:pPr>
            <w:r>
              <w:rPr>
                <w:rFonts w:hint="eastAsia"/>
              </w:rPr>
              <w:t>《死无葬身之地》技术参数</w:t>
            </w:r>
          </w:p>
          <w:p>
            <w:r>
              <w:rPr>
                <w:rFonts w:hint="eastAsia"/>
              </w:rPr>
              <w:t>框架结构，付多层板</w:t>
            </w:r>
          </w:p>
          <w:p>
            <w:r>
              <w:t>左侧铁栅栏景片:7.5</w:t>
            </w:r>
            <w:r>
              <w:rPr>
                <w:rFonts w:hint="eastAsia"/>
              </w:rPr>
              <w:t>米</w:t>
            </w:r>
            <w:r>
              <w:rPr>
                <w:rFonts w:hint="eastAsia" w:ascii="MS Mincho" w:hAnsi="MS Mincho" w:eastAsia="MS Mincho" w:cs="MS Mincho"/>
              </w:rPr>
              <w:t>✘</w:t>
            </w:r>
            <w:r>
              <w:rPr>
                <w:rFonts w:hint="eastAsia"/>
              </w:rPr>
              <w:t>3米</w:t>
            </w:r>
          </w:p>
          <w:p>
            <w:pPr>
              <w:rPr>
                <w:rFonts w:eastAsiaTheme="minorEastAsia"/>
              </w:rPr>
            </w:pPr>
            <w:r>
              <w:t>中间铁门：</w:t>
            </w:r>
            <w:r>
              <w:rPr>
                <w:rFonts w:hint="eastAsia"/>
              </w:rPr>
              <w:t>2.2米</w:t>
            </w:r>
            <w:r>
              <w:rPr>
                <w:rFonts w:hint="eastAsia" w:ascii="MS Mincho" w:hAnsi="MS Mincho" w:eastAsia="MS Mincho" w:cs="MS Mincho"/>
              </w:rPr>
              <w:t>✘</w:t>
            </w:r>
            <w:r>
              <w:rPr>
                <w:rFonts w:hint="eastAsia" w:ascii="MS Mincho" w:hAnsi="MS Mincho" w:cs="MS Mincho" w:eastAsiaTheme="minorEastAsia"/>
              </w:rPr>
              <w:t>1.2米</w:t>
            </w:r>
          </w:p>
          <w:p>
            <w:pPr>
              <w:rPr>
                <w:rFonts w:hint="eastAsia"/>
              </w:rPr>
            </w:pPr>
            <w:r>
              <w:t>右侧墙体景片:7.5</w:t>
            </w:r>
            <w:r>
              <w:rPr>
                <w:rFonts w:hint="eastAsia"/>
              </w:rPr>
              <w:t>米</w:t>
            </w:r>
            <w:r>
              <w:rPr>
                <w:rFonts w:hint="eastAsia" w:ascii="MS Mincho" w:hAnsi="MS Mincho" w:eastAsia="MS Mincho" w:cs="MS Mincho"/>
              </w:rPr>
              <w:t>✘</w:t>
            </w:r>
            <w:r>
              <w:rPr>
                <w:rFonts w:hint="eastAsia"/>
              </w:rPr>
              <w:t>3米</w:t>
            </w:r>
          </w:p>
          <w:p>
            <w:r>
              <w:rPr>
                <w:rFonts w:hint="eastAsia"/>
              </w:rPr>
              <w:t>标志：1.5米</w:t>
            </w:r>
          </w:p>
          <w:p>
            <w:r>
              <w:drawing>
                <wp:inline distT="0" distB="0" distL="0" distR="0">
                  <wp:extent cx="5123180" cy="2901315"/>
                  <wp:effectExtent l="19050" t="0" r="914" b="0"/>
                  <wp:docPr id="1" name="图片 1" descr="D:\2019教科研办公室帮忙\原件篓子\微信图片_201911010958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2019教科研办公室帮忙\原件篓子\微信图片_201911010958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2362" cy="2900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116" w:type="dxa"/>
            <w:gridSpan w:val="3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舞台阁楼左平台</w:t>
            </w:r>
          </w:p>
        </w:tc>
        <w:tc>
          <w:tcPr>
            <w:tcW w:w="993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11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舞台阁楼右平台后景片</w:t>
            </w:r>
          </w:p>
        </w:tc>
        <w:tc>
          <w:tcPr>
            <w:tcW w:w="993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4" w:hRule="atLeast"/>
        </w:trPr>
        <w:tc>
          <w:tcPr>
            <w:tcW w:w="8419" w:type="dxa"/>
            <w:gridSpan w:val="9"/>
          </w:tcPr>
          <w:p>
            <w:r>
              <w:rPr>
                <w:rFonts w:hint="eastAsia"/>
              </w:rPr>
              <w:t>二、安徽大学艺术与传媒学院戏剧影视系16黄梅戏表演（本）2组B班</w:t>
            </w:r>
          </w:p>
          <w:p>
            <w:r>
              <w:rPr>
                <w:rFonts w:hint="eastAsia"/>
              </w:rPr>
              <w:t>毕业话剧《玩偶之家》舞美设计制作预算（</w:t>
            </w:r>
            <w:r>
              <w:rPr>
                <w:rFonts w:hint="eastAsia"/>
                <w:szCs w:val="32"/>
              </w:rPr>
              <w:t>此价格包含</w:t>
            </w:r>
            <w:r>
              <w:rPr>
                <w:rFonts w:hint="eastAsia"/>
              </w:rPr>
              <w:t>设计、制作、运输、安装、拆台等全部费用）</w:t>
            </w:r>
          </w:p>
          <w:p>
            <w:pPr>
              <w:jc w:val="center"/>
            </w:pPr>
            <w:r>
              <w:rPr>
                <w:rFonts w:hint="eastAsia"/>
              </w:rPr>
              <w:t>《玩偶之家》技术参数</w:t>
            </w:r>
          </w:p>
          <w:p>
            <w:r>
              <w:rPr>
                <w:rFonts w:hint="eastAsia"/>
              </w:rPr>
              <w:t>景片:欧式框架结构，付多层板</w:t>
            </w:r>
          </w:p>
          <w:p>
            <w:r>
              <w:t>1</w:t>
            </w:r>
            <w:r>
              <w:rPr>
                <w:rFonts w:hint="eastAsia"/>
              </w:rPr>
              <w:t>号景片</w:t>
            </w:r>
            <w:r>
              <w:t>:7.5</w:t>
            </w:r>
            <w:r>
              <w:rPr>
                <w:rFonts w:hint="eastAsia"/>
              </w:rPr>
              <w:t>米</w:t>
            </w:r>
            <w:r>
              <w:rPr>
                <w:rFonts w:hint="eastAsia" w:ascii="MS Mincho" w:hAnsi="MS Mincho" w:eastAsia="MS Mincho" w:cs="MS Mincho"/>
              </w:rPr>
              <w:t>✘</w:t>
            </w:r>
            <w:r>
              <w:t>2.5</w:t>
            </w:r>
            <w:r>
              <w:rPr>
                <w:rFonts w:hint="eastAsia"/>
              </w:rPr>
              <w:t>米</w:t>
            </w:r>
            <w:r>
              <w:t>(</w:t>
            </w:r>
            <w:r>
              <w:rPr>
                <w:rFonts w:hint="eastAsia"/>
              </w:rPr>
              <w:t>有门，</w:t>
            </w:r>
            <w:r>
              <w:t>2</w:t>
            </w:r>
            <w:r>
              <w:rPr>
                <w:rFonts w:hint="eastAsia"/>
              </w:rPr>
              <w:t>米</w:t>
            </w:r>
            <w:r>
              <w:rPr>
                <w:rFonts w:hint="eastAsia" w:ascii="MS Mincho" w:hAnsi="MS Mincho" w:eastAsia="MS Mincho" w:cs="MS Mincho"/>
              </w:rPr>
              <w:t>✘</w:t>
            </w:r>
            <w:r>
              <w:t>1.8</w:t>
            </w:r>
            <w:r>
              <w:rPr>
                <w:rFonts w:hint="eastAsia"/>
              </w:rPr>
              <w:t>米</w:t>
            </w:r>
            <w:r>
              <w:t>)</w:t>
            </w:r>
          </w:p>
          <w:p>
            <w:r>
              <w:t>2</w:t>
            </w:r>
            <w:r>
              <w:rPr>
                <w:rFonts w:hint="eastAsia"/>
              </w:rPr>
              <w:t>号景片</w:t>
            </w:r>
            <w:r>
              <w:t>:1.2</w:t>
            </w:r>
            <w:r>
              <w:rPr>
                <w:rFonts w:hint="eastAsia"/>
              </w:rPr>
              <w:t>米</w:t>
            </w:r>
            <w:r>
              <w:rPr>
                <w:rFonts w:hint="eastAsia" w:ascii="MS Mincho" w:hAnsi="MS Mincho" w:eastAsia="MS Mincho" w:cs="MS Mincho"/>
              </w:rPr>
              <w:t>✘</w:t>
            </w:r>
            <w:r>
              <w:t>2.5</w:t>
            </w:r>
            <w:r>
              <w:rPr>
                <w:rFonts w:hint="eastAsia"/>
              </w:rPr>
              <w:t>米</w:t>
            </w:r>
          </w:p>
          <w:p>
            <w:r>
              <w:t>3</w:t>
            </w:r>
            <w:r>
              <w:rPr>
                <w:rFonts w:hint="eastAsia"/>
              </w:rPr>
              <w:t>号景片</w:t>
            </w:r>
            <w:r>
              <w:t>:1.5</w:t>
            </w:r>
            <w:r>
              <w:rPr>
                <w:rFonts w:hint="eastAsia"/>
              </w:rPr>
              <w:t>米</w:t>
            </w:r>
            <w:r>
              <w:rPr>
                <w:rFonts w:hint="eastAsia" w:ascii="MS Mincho" w:hAnsi="MS Mincho" w:eastAsia="MS Mincho" w:cs="MS Mincho"/>
              </w:rPr>
              <w:t>✘</w:t>
            </w:r>
            <w:r>
              <w:t>2.5</w:t>
            </w:r>
            <w:r>
              <w:rPr>
                <w:rFonts w:hint="eastAsia"/>
              </w:rPr>
              <w:t>米</w:t>
            </w:r>
          </w:p>
          <w:p>
            <w:r>
              <w:t>4</w:t>
            </w:r>
            <w:r>
              <w:rPr>
                <w:rFonts w:hint="eastAsia"/>
              </w:rPr>
              <w:t>号景片</w:t>
            </w:r>
            <w:r>
              <w:t>:3</w:t>
            </w:r>
            <w:r>
              <w:rPr>
                <w:rFonts w:hint="eastAsia"/>
              </w:rPr>
              <w:t>米</w:t>
            </w:r>
            <w:r>
              <w:rPr>
                <w:rFonts w:hint="eastAsia" w:ascii="MS Mincho" w:hAnsi="MS Mincho" w:eastAsia="MS Mincho" w:cs="MS Mincho"/>
              </w:rPr>
              <w:t>✘</w:t>
            </w:r>
            <w:r>
              <w:t>2.5</w:t>
            </w:r>
            <w:r>
              <w:rPr>
                <w:rFonts w:hint="eastAsia"/>
              </w:rPr>
              <w:t>米</w:t>
            </w:r>
            <w:r>
              <w:t>(</w:t>
            </w:r>
            <w:r>
              <w:rPr>
                <w:rFonts w:hint="eastAsia"/>
              </w:rPr>
              <w:t>有窗户</w:t>
            </w:r>
            <w:r>
              <w:t>1</w:t>
            </w:r>
            <w:r>
              <w:rPr>
                <w:rFonts w:hint="eastAsia"/>
              </w:rPr>
              <w:t>米</w:t>
            </w:r>
            <w:r>
              <w:rPr>
                <w:rFonts w:hint="eastAsia" w:ascii="MS Mincho" w:hAnsi="MS Mincho" w:eastAsia="MS Mincho" w:cs="MS Mincho"/>
              </w:rPr>
              <w:t>✘</w:t>
            </w:r>
            <w:r>
              <w:t>1.4</w:t>
            </w:r>
            <w:r>
              <w:rPr>
                <w:rFonts w:hint="eastAsia"/>
              </w:rPr>
              <w:t>米，欧式窗帘</w:t>
            </w:r>
            <w:r>
              <w:t>)</w:t>
            </w:r>
          </w:p>
          <w:p>
            <w:r>
              <w:t>5</w:t>
            </w:r>
            <w:r>
              <w:rPr>
                <w:rFonts w:hint="eastAsia"/>
              </w:rPr>
              <w:t>号景片</w:t>
            </w:r>
            <w:r>
              <w:t>:3</w:t>
            </w:r>
            <w:r>
              <w:rPr>
                <w:rFonts w:hint="eastAsia"/>
              </w:rPr>
              <w:t>米</w:t>
            </w:r>
            <w:r>
              <w:rPr>
                <w:rFonts w:hint="eastAsia" w:ascii="MS Mincho" w:hAnsi="MS Mincho" w:eastAsia="MS Mincho" w:cs="MS Mincho"/>
              </w:rPr>
              <w:t>✘</w:t>
            </w:r>
            <w:r>
              <w:t>2.5</w:t>
            </w:r>
            <w:r>
              <w:rPr>
                <w:rFonts w:hint="eastAsia"/>
              </w:rPr>
              <w:t>米</w:t>
            </w:r>
          </w:p>
          <w:p>
            <w:r>
              <w:t>6</w:t>
            </w:r>
            <w:r>
              <w:rPr>
                <w:rFonts w:hint="eastAsia"/>
              </w:rPr>
              <w:t>号景片</w:t>
            </w:r>
            <w:r>
              <w:t>:0.5</w:t>
            </w:r>
            <w:r>
              <w:rPr>
                <w:rFonts w:hint="eastAsia"/>
              </w:rPr>
              <w:t>米</w:t>
            </w:r>
            <w:r>
              <w:rPr>
                <w:rFonts w:hint="eastAsia" w:ascii="MS Mincho" w:hAnsi="MS Mincho" w:eastAsia="MS Mincho" w:cs="MS Mincho"/>
              </w:rPr>
              <w:t>✘</w:t>
            </w:r>
            <w:r>
              <w:t>2.5</w:t>
            </w:r>
            <w:r>
              <w:rPr>
                <w:rFonts w:hint="eastAsia"/>
              </w:rPr>
              <w:t>米</w:t>
            </w:r>
          </w:p>
          <w:p>
            <w:r>
              <w:t>7</w:t>
            </w:r>
            <w:r>
              <w:rPr>
                <w:rFonts w:hint="eastAsia"/>
              </w:rPr>
              <w:t>号景片</w:t>
            </w:r>
            <w:r>
              <w:t>:2</w:t>
            </w:r>
            <w:r>
              <w:rPr>
                <w:rFonts w:hint="eastAsia"/>
              </w:rPr>
              <w:t>米</w:t>
            </w:r>
            <w:r>
              <w:rPr>
                <w:rFonts w:hint="eastAsia" w:ascii="MS Mincho" w:hAnsi="MS Mincho" w:eastAsia="MS Mincho" w:cs="MS Mincho"/>
              </w:rPr>
              <w:t>✘</w:t>
            </w:r>
            <w:r>
              <w:t>2.5</w:t>
            </w:r>
            <w:r>
              <w:rPr>
                <w:rFonts w:hint="eastAsia"/>
              </w:rPr>
              <w:t>米</w:t>
            </w:r>
          </w:p>
          <w:p>
            <w:r>
              <w:t>8</w:t>
            </w:r>
            <w:r>
              <w:rPr>
                <w:rFonts w:hint="eastAsia"/>
              </w:rPr>
              <w:t>号景片</w:t>
            </w:r>
            <w:r>
              <w:t>:3</w:t>
            </w:r>
            <w:r>
              <w:rPr>
                <w:rFonts w:hint="eastAsia"/>
              </w:rPr>
              <w:t>米</w:t>
            </w:r>
            <w:r>
              <w:rPr>
                <w:rFonts w:hint="eastAsia" w:ascii="MS Mincho" w:hAnsi="MS Mincho" w:eastAsia="MS Mincho" w:cs="MS Mincho"/>
              </w:rPr>
              <w:t>✘</w:t>
            </w:r>
            <w:r>
              <w:t>2.5</w:t>
            </w:r>
            <w:r>
              <w:rPr>
                <w:rFonts w:hint="eastAsia"/>
              </w:rPr>
              <w:t>米</w:t>
            </w:r>
            <w:r>
              <w:t>(</w:t>
            </w:r>
            <w:r>
              <w:rPr>
                <w:rFonts w:hint="eastAsia"/>
              </w:rPr>
              <w:t>有窗户</w:t>
            </w:r>
            <w:r>
              <w:t>1</w:t>
            </w:r>
            <w:r>
              <w:rPr>
                <w:rFonts w:hint="eastAsia"/>
              </w:rPr>
              <w:t>米</w:t>
            </w:r>
            <w:r>
              <w:rPr>
                <w:rFonts w:hint="eastAsia" w:ascii="MS Mincho" w:hAnsi="MS Mincho" w:eastAsia="MS Mincho" w:cs="MS Mincho"/>
              </w:rPr>
              <w:t>✘</w:t>
            </w:r>
            <w:r>
              <w:t>1.4</w:t>
            </w:r>
            <w:r>
              <w:rPr>
                <w:rFonts w:hint="eastAsia"/>
              </w:rPr>
              <w:t>米，欧式窗帘</w:t>
            </w:r>
            <w:r>
              <w:t>)</w:t>
            </w:r>
          </w:p>
          <w:p>
            <w:r>
              <w:drawing>
                <wp:inline distT="0" distB="0" distL="0" distR="0">
                  <wp:extent cx="5257800" cy="1704975"/>
                  <wp:effectExtent l="19050" t="0" r="0" b="0"/>
                  <wp:docPr id="7" name="图片 1" descr="传媒学院空舞台尺寸0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传媒学院空舞台尺寸00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舞台上场门景墙</w:t>
            </w:r>
          </w:p>
        </w:tc>
        <w:tc>
          <w:tcPr>
            <w:tcW w:w="1392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5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266" w:type="dxa"/>
            <w:gridSpan w:val="2"/>
          </w:tcPr>
          <w:p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下场门景片</w:t>
            </w:r>
          </w:p>
        </w:tc>
        <w:tc>
          <w:tcPr>
            <w:tcW w:w="1392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5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9"/>
        <w:tblW w:w="8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691"/>
        <w:gridCol w:w="967"/>
        <w:gridCol w:w="145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9" w:type="dxa"/>
            <w:gridSpan w:val="5"/>
          </w:tcPr>
          <w:p>
            <w:r>
              <w:rPr>
                <w:rFonts w:hint="eastAsia"/>
              </w:rPr>
              <w:t>三、安徽大学艺术与传媒学院戏剧影视系18表演（专升本）班</w:t>
            </w:r>
          </w:p>
          <w:p>
            <w:r>
              <w:rPr>
                <w:rFonts w:hint="eastAsia"/>
              </w:rPr>
              <w:t>毕业话剧《家》舞美设计制作预算（此价格包含设计、制作、运输、安装、拆台等全部费用）</w:t>
            </w:r>
          </w:p>
          <w:p>
            <w:pPr>
              <w:jc w:val="center"/>
            </w:pPr>
            <w:r>
              <w:rPr>
                <w:rFonts w:hint="eastAsia"/>
              </w:rPr>
              <w:t>《家》技术参数</w:t>
            </w:r>
          </w:p>
          <w:p>
            <w:r>
              <w:rPr>
                <w:rFonts w:hint="eastAsia"/>
              </w:rPr>
              <w:t>景片:传统民国时期框架结构</w:t>
            </w:r>
          </w:p>
          <w:p>
            <w:r>
              <w:rPr>
                <w:rFonts w:hint="eastAsia"/>
              </w:rPr>
              <w:t>移动窗户景片</w:t>
            </w:r>
            <w:r>
              <w:t>:7.5</w:t>
            </w:r>
            <w:r>
              <w:rPr>
                <w:rFonts w:hint="eastAsia"/>
              </w:rPr>
              <w:t>米</w:t>
            </w:r>
            <w:r>
              <w:rPr>
                <w:rFonts w:hint="eastAsia" w:ascii="MS Mincho" w:hAnsi="MS Mincho" w:eastAsia="MS Mincho" w:cs="MS Mincho"/>
              </w:rPr>
              <w:t>✘</w:t>
            </w:r>
            <w:r>
              <w:t>2.5</w:t>
            </w:r>
            <w:r>
              <w:rPr>
                <w:rFonts w:hint="eastAsia"/>
              </w:rPr>
              <w:t>米</w:t>
            </w:r>
            <w:r>
              <w:t>(</w:t>
            </w:r>
            <w:r>
              <w:rPr>
                <w:rFonts w:hint="eastAsia"/>
              </w:rPr>
              <w:t>有窗户，</w:t>
            </w:r>
            <w:r>
              <w:t>2</w:t>
            </w:r>
            <w:r>
              <w:rPr>
                <w:rFonts w:hint="eastAsia"/>
              </w:rPr>
              <w:t>米</w:t>
            </w:r>
            <w:r>
              <w:rPr>
                <w:rFonts w:hint="eastAsia" w:ascii="MS Mincho" w:hAnsi="MS Mincho" w:eastAsia="MS Mincho" w:cs="MS Mincho"/>
              </w:rPr>
              <w:t>✘</w:t>
            </w:r>
            <w:r>
              <w:t>1.6</w:t>
            </w:r>
            <w:r>
              <w:rPr>
                <w:rFonts w:hint="eastAsia"/>
              </w:rPr>
              <w:t>米</w:t>
            </w:r>
            <w:r>
              <w:t>)</w:t>
            </w:r>
          </w:p>
          <w:p>
            <w:r>
              <w:rPr>
                <w:rFonts w:hint="eastAsia"/>
              </w:rPr>
              <w:t>移动窗户景片</w:t>
            </w:r>
            <w:r>
              <w:t>:7.5</w:t>
            </w:r>
            <w:r>
              <w:rPr>
                <w:rFonts w:hint="eastAsia"/>
              </w:rPr>
              <w:t>米</w:t>
            </w:r>
            <w:r>
              <w:rPr>
                <w:rFonts w:hint="eastAsia" w:ascii="MS Mincho" w:hAnsi="MS Mincho" w:eastAsia="MS Mincho" w:cs="MS Mincho"/>
              </w:rPr>
              <w:t>✘</w:t>
            </w:r>
            <w:r>
              <w:t>2.5</w:t>
            </w:r>
            <w:r>
              <w:rPr>
                <w:rFonts w:hint="eastAsia"/>
              </w:rPr>
              <w:t>米</w:t>
            </w:r>
          </w:p>
          <w:p>
            <w:r>
              <w:rPr>
                <w:rFonts w:hint="eastAsia"/>
              </w:rPr>
              <w:t>移动窗户景片</w:t>
            </w:r>
            <w:r>
              <w:t>:7.5</w:t>
            </w:r>
            <w:r>
              <w:rPr>
                <w:rFonts w:hint="eastAsia"/>
              </w:rPr>
              <w:t>米</w:t>
            </w:r>
            <w:r>
              <w:rPr>
                <w:rFonts w:hint="eastAsia" w:ascii="MS Mincho" w:hAnsi="MS Mincho" w:eastAsia="MS Mincho" w:cs="MS Mincho"/>
              </w:rPr>
              <w:t>✘</w:t>
            </w:r>
            <w:r>
              <w:t>2.5</w:t>
            </w:r>
            <w:r>
              <w:rPr>
                <w:rFonts w:hint="eastAsia"/>
              </w:rPr>
              <w:t>米</w:t>
            </w:r>
          </w:p>
          <w:p>
            <w:r>
              <w:rPr>
                <w:rFonts w:hint="eastAsia"/>
              </w:rPr>
              <w:t>移动窗户景片</w:t>
            </w:r>
            <w:r>
              <w:t>:7.5</w:t>
            </w:r>
            <w:r>
              <w:rPr>
                <w:rFonts w:hint="eastAsia"/>
              </w:rPr>
              <w:t>米</w:t>
            </w:r>
            <w:r>
              <w:rPr>
                <w:rFonts w:hint="eastAsia" w:ascii="MS Mincho" w:hAnsi="MS Mincho" w:eastAsia="MS Mincho" w:cs="MS Mincho"/>
              </w:rPr>
              <w:t>✘</w:t>
            </w:r>
            <w:r>
              <w:t>2.5</w:t>
            </w:r>
            <w:r>
              <w:rPr>
                <w:rFonts w:hint="eastAsia"/>
              </w:rPr>
              <w:t>米</w:t>
            </w:r>
            <w:r>
              <w:t>(</w:t>
            </w:r>
            <w:r>
              <w:rPr>
                <w:rFonts w:hint="eastAsia"/>
              </w:rPr>
              <w:t>有窗户</w:t>
            </w:r>
            <w:r>
              <w:t>1</w:t>
            </w:r>
            <w:r>
              <w:rPr>
                <w:rFonts w:hint="eastAsia"/>
              </w:rPr>
              <w:t>米</w:t>
            </w:r>
            <w:r>
              <w:rPr>
                <w:rFonts w:hint="eastAsia" w:ascii="MS Mincho" w:hAnsi="MS Mincho" w:eastAsia="MS Mincho" w:cs="MS Mincho"/>
              </w:rPr>
              <w:t>✘</w:t>
            </w:r>
            <w:r>
              <w:t>1.6</w:t>
            </w:r>
            <w:r>
              <w:rPr>
                <w:rFonts w:hint="eastAsia"/>
              </w:rPr>
              <w:t>米</w:t>
            </w:r>
            <w:r>
              <w:t>)</w:t>
            </w:r>
          </w:p>
          <w:p>
            <w:r>
              <w:drawing>
                <wp:inline distT="0" distB="0" distL="0" distR="0">
                  <wp:extent cx="2571115" cy="1353185"/>
                  <wp:effectExtent l="19050" t="0" r="457" b="0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414" cy="1355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76830" cy="1353185"/>
                  <wp:effectExtent l="19050" t="0" r="0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09" cy="1359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t xml:space="preserve"> </w:t>
            </w:r>
            <w:r>
              <w:drawing>
                <wp:inline distT="0" distB="0" distL="0" distR="0">
                  <wp:extent cx="2522220" cy="1411605"/>
                  <wp:effectExtent l="19050" t="0" r="0" b="0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341" cy="14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5875" cy="1412240"/>
                  <wp:effectExtent l="19050" t="0" r="0" b="0"/>
                  <wp:docPr id="1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282" cy="1417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691" w:type="dxa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舞台移动窗户景片</w:t>
            </w:r>
          </w:p>
        </w:tc>
        <w:tc>
          <w:tcPr>
            <w:tcW w:w="96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69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梅花吊景</w:t>
            </w:r>
          </w:p>
        </w:tc>
        <w:tc>
          <w:tcPr>
            <w:tcW w:w="96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69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移动荷花</w:t>
            </w:r>
          </w:p>
        </w:tc>
        <w:tc>
          <w:tcPr>
            <w:tcW w:w="96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269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36000</w:t>
            </w: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1906" w:h="16838"/>
      <w:pgMar w:top="90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68719"/>
      <w:docPartObj>
        <w:docPartGallery w:val="autotext"/>
      </w:docPartObj>
    </w:sdtPr>
    <w:sdtContent>
      <w:p>
        <w:pPr>
          <w:pStyle w:val="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5A71"/>
    <w:rsid w:val="000055E9"/>
    <w:rsid w:val="00007BD2"/>
    <w:rsid w:val="00015785"/>
    <w:rsid w:val="00022DBF"/>
    <w:rsid w:val="000309EA"/>
    <w:rsid w:val="00033133"/>
    <w:rsid w:val="000418F4"/>
    <w:rsid w:val="00044A22"/>
    <w:rsid w:val="0005463B"/>
    <w:rsid w:val="00054A36"/>
    <w:rsid w:val="000612CC"/>
    <w:rsid w:val="00061989"/>
    <w:rsid w:val="000678D0"/>
    <w:rsid w:val="0007155C"/>
    <w:rsid w:val="00085783"/>
    <w:rsid w:val="00087F1E"/>
    <w:rsid w:val="000922F0"/>
    <w:rsid w:val="000926BD"/>
    <w:rsid w:val="000A6360"/>
    <w:rsid w:val="000B2BE2"/>
    <w:rsid w:val="000B7A77"/>
    <w:rsid w:val="000C52D8"/>
    <w:rsid w:val="000C71F9"/>
    <w:rsid w:val="000D381C"/>
    <w:rsid w:val="000E67DF"/>
    <w:rsid w:val="001038F7"/>
    <w:rsid w:val="00111421"/>
    <w:rsid w:val="001159BA"/>
    <w:rsid w:val="00115AF7"/>
    <w:rsid w:val="0011625D"/>
    <w:rsid w:val="00120045"/>
    <w:rsid w:val="0012748E"/>
    <w:rsid w:val="001534EB"/>
    <w:rsid w:val="001543E3"/>
    <w:rsid w:val="00171A1F"/>
    <w:rsid w:val="00177D44"/>
    <w:rsid w:val="0019752A"/>
    <w:rsid w:val="001A2705"/>
    <w:rsid w:val="001A5B89"/>
    <w:rsid w:val="001D1FBF"/>
    <w:rsid w:val="001E1EE2"/>
    <w:rsid w:val="00201C11"/>
    <w:rsid w:val="00203D98"/>
    <w:rsid w:val="00210EFF"/>
    <w:rsid w:val="00220561"/>
    <w:rsid w:val="00244B69"/>
    <w:rsid w:val="00245381"/>
    <w:rsid w:val="0025056A"/>
    <w:rsid w:val="00252C8D"/>
    <w:rsid w:val="00260C0F"/>
    <w:rsid w:val="0026379A"/>
    <w:rsid w:val="002673C1"/>
    <w:rsid w:val="00267529"/>
    <w:rsid w:val="002815FA"/>
    <w:rsid w:val="00285202"/>
    <w:rsid w:val="002908C9"/>
    <w:rsid w:val="00296665"/>
    <w:rsid w:val="002A2EC3"/>
    <w:rsid w:val="002A77C4"/>
    <w:rsid w:val="002B4FCD"/>
    <w:rsid w:val="002B6E39"/>
    <w:rsid w:val="002D76E6"/>
    <w:rsid w:val="002E458D"/>
    <w:rsid w:val="002E58EA"/>
    <w:rsid w:val="002E72ED"/>
    <w:rsid w:val="002F4E5B"/>
    <w:rsid w:val="002F589F"/>
    <w:rsid w:val="0032443C"/>
    <w:rsid w:val="00325BE9"/>
    <w:rsid w:val="003417CC"/>
    <w:rsid w:val="00352951"/>
    <w:rsid w:val="00370101"/>
    <w:rsid w:val="00384EA3"/>
    <w:rsid w:val="00385A71"/>
    <w:rsid w:val="00391736"/>
    <w:rsid w:val="0039360A"/>
    <w:rsid w:val="003A1751"/>
    <w:rsid w:val="003A61A3"/>
    <w:rsid w:val="003A6CA8"/>
    <w:rsid w:val="003D1760"/>
    <w:rsid w:val="003D4EC0"/>
    <w:rsid w:val="003E1656"/>
    <w:rsid w:val="003E192D"/>
    <w:rsid w:val="003E2205"/>
    <w:rsid w:val="003E4592"/>
    <w:rsid w:val="00401A37"/>
    <w:rsid w:val="00416715"/>
    <w:rsid w:val="004219F8"/>
    <w:rsid w:val="00421E5D"/>
    <w:rsid w:val="00432FD0"/>
    <w:rsid w:val="00437B93"/>
    <w:rsid w:val="00442D12"/>
    <w:rsid w:val="004432E2"/>
    <w:rsid w:val="00465A4A"/>
    <w:rsid w:val="004766EF"/>
    <w:rsid w:val="00484810"/>
    <w:rsid w:val="00491A79"/>
    <w:rsid w:val="0049446E"/>
    <w:rsid w:val="004A2C0D"/>
    <w:rsid w:val="004A4278"/>
    <w:rsid w:val="004B5F54"/>
    <w:rsid w:val="004B7508"/>
    <w:rsid w:val="004C1FBF"/>
    <w:rsid w:val="004D1615"/>
    <w:rsid w:val="004D64F0"/>
    <w:rsid w:val="0050447E"/>
    <w:rsid w:val="005045A5"/>
    <w:rsid w:val="005218BE"/>
    <w:rsid w:val="005348D9"/>
    <w:rsid w:val="00546527"/>
    <w:rsid w:val="005574B3"/>
    <w:rsid w:val="005667FF"/>
    <w:rsid w:val="005733B2"/>
    <w:rsid w:val="005B5DD6"/>
    <w:rsid w:val="005D6C4E"/>
    <w:rsid w:val="005F3D81"/>
    <w:rsid w:val="00600D1A"/>
    <w:rsid w:val="00606171"/>
    <w:rsid w:val="006071B4"/>
    <w:rsid w:val="00613EAD"/>
    <w:rsid w:val="00617A27"/>
    <w:rsid w:val="00623050"/>
    <w:rsid w:val="00646A0B"/>
    <w:rsid w:val="006505E0"/>
    <w:rsid w:val="00651653"/>
    <w:rsid w:val="006577A3"/>
    <w:rsid w:val="00657E58"/>
    <w:rsid w:val="0066223A"/>
    <w:rsid w:val="00662CBF"/>
    <w:rsid w:val="00670010"/>
    <w:rsid w:val="00670B76"/>
    <w:rsid w:val="00672103"/>
    <w:rsid w:val="00674CEE"/>
    <w:rsid w:val="006800B9"/>
    <w:rsid w:val="0068223E"/>
    <w:rsid w:val="00683B97"/>
    <w:rsid w:val="006904D4"/>
    <w:rsid w:val="00697C65"/>
    <w:rsid w:val="006C442E"/>
    <w:rsid w:val="006C6D3F"/>
    <w:rsid w:val="006D07AA"/>
    <w:rsid w:val="007129EB"/>
    <w:rsid w:val="007202D8"/>
    <w:rsid w:val="00724936"/>
    <w:rsid w:val="007260BE"/>
    <w:rsid w:val="00733841"/>
    <w:rsid w:val="00735E5E"/>
    <w:rsid w:val="00744A5A"/>
    <w:rsid w:val="0074635F"/>
    <w:rsid w:val="007534C7"/>
    <w:rsid w:val="007A205D"/>
    <w:rsid w:val="007A3328"/>
    <w:rsid w:val="007B05B3"/>
    <w:rsid w:val="007B1555"/>
    <w:rsid w:val="007B332A"/>
    <w:rsid w:val="007B6D85"/>
    <w:rsid w:val="007C73F4"/>
    <w:rsid w:val="007D1AAA"/>
    <w:rsid w:val="007E4565"/>
    <w:rsid w:val="0080167D"/>
    <w:rsid w:val="00802B9A"/>
    <w:rsid w:val="00820697"/>
    <w:rsid w:val="008214A2"/>
    <w:rsid w:val="00823252"/>
    <w:rsid w:val="0083760F"/>
    <w:rsid w:val="00855885"/>
    <w:rsid w:val="00855DB7"/>
    <w:rsid w:val="00866A20"/>
    <w:rsid w:val="00872E8F"/>
    <w:rsid w:val="00877AE5"/>
    <w:rsid w:val="00880934"/>
    <w:rsid w:val="00884F17"/>
    <w:rsid w:val="00885424"/>
    <w:rsid w:val="008A6114"/>
    <w:rsid w:val="008B0363"/>
    <w:rsid w:val="008B43BC"/>
    <w:rsid w:val="008B7B02"/>
    <w:rsid w:val="008D4836"/>
    <w:rsid w:val="008E0BCB"/>
    <w:rsid w:val="008F1211"/>
    <w:rsid w:val="009042B1"/>
    <w:rsid w:val="009046F2"/>
    <w:rsid w:val="009152EE"/>
    <w:rsid w:val="00916AEF"/>
    <w:rsid w:val="00923A35"/>
    <w:rsid w:val="00926E9A"/>
    <w:rsid w:val="009359CA"/>
    <w:rsid w:val="0094370C"/>
    <w:rsid w:val="00946A41"/>
    <w:rsid w:val="00952BB6"/>
    <w:rsid w:val="00955AAC"/>
    <w:rsid w:val="009565D7"/>
    <w:rsid w:val="00957D1E"/>
    <w:rsid w:val="0096122F"/>
    <w:rsid w:val="0096711A"/>
    <w:rsid w:val="009777D4"/>
    <w:rsid w:val="00986D01"/>
    <w:rsid w:val="0098769A"/>
    <w:rsid w:val="00997F62"/>
    <w:rsid w:val="009B4D01"/>
    <w:rsid w:val="009D01D8"/>
    <w:rsid w:val="009D538F"/>
    <w:rsid w:val="009E1860"/>
    <w:rsid w:val="009E244C"/>
    <w:rsid w:val="009E52FD"/>
    <w:rsid w:val="009E55FC"/>
    <w:rsid w:val="009F231F"/>
    <w:rsid w:val="00A11BB6"/>
    <w:rsid w:val="00A2310E"/>
    <w:rsid w:val="00A3187D"/>
    <w:rsid w:val="00A445AB"/>
    <w:rsid w:val="00A518D6"/>
    <w:rsid w:val="00A74CB7"/>
    <w:rsid w:val="00A805AB"/>
    <w:rsid w:val="00A90DE1"/>
    <w:rsid w:val="00A90E5C"/>
    <w:rsid w:val="00A96B0C"/>
    <w:rsid w:val="00AB03C6"/>
    <w:rsid w:val="00AC415D"/>
    <w:rsid w:val="00AD01F8"/>
    <w:rsid w:val="00AD1B7E"/>
    <w:rsid w:val="00AD640C"/>
    <w:rsid w:val="00AE4EEA"/>
    <w:rsid w:val="00AF31B8"/>
    <w:rsid w:val="00AF5277"/>
    <w:rsid w:val="00AF6E49"/>
    <w:rsid w:val="00B07979"/>
    <w:rsid w:val="00B41A4D"/>
    <w:rsid w:val="00B41E7C"/>
    <w:rsid w:val="00B537FC"/>
    <w:rsid w:val="00B53986"/>
    <w:rsid w:val="00B62E21"/>
    <w:rsid w:val="00B82C3B"/>
    <w:rsid w:val="00B91CA6"/>
    <w:rsid w:val="00B9316F"/>
    <w:rsid w:val="00BA43C4"/>
    <w:rsid w:val="00BA60F3"/>
    <w:rsid w:val="00BB2F07"/>
    <w:rsid w:val="00BC1601"/>
    <w:rsid w:val="00BC194F"/>
    <w:rsid w:val="00BC60D1"/>
    <w:rsid w:val="00BE301C"/>
    <w:rsid w:val="00BE72D6"/>
    <w:rsid w:val="00BF0BF5"/>
    <w:rsid w:val="00C128E6"/>
    <w:rsid w:val="00C1347A"/>
    <w:rsid w:val="00C17A8F"/>
    <w:rsid w:val="00C2725D"/>
    <w:rsid w:val="00C353C8"/>
    <w:rsid w:val="00C46593"/>
    <w:rsid w:val="00C533F9"/>
    <w:rsid w:val="00C5391D"/>
    <w:rsid w:val="00C634E8"/>
    <w:rsid w:val="00C6744D"/>
    <w:rsid w:val="00C758ED"/>
    <w:rsid w:val="00C82634"/>
    <w:rsid w:val="00C864C5"/>
    <w:rsid w:val="00CD7430"/>
    <w:rsid w:val="00CE12AD"/>
    <w:rsid w:val="00D03366"/>
    <w:rsid w:val="00D17DB8"/>
    <w:rsid w:val="00D21625"/>
    <w:rsid w:val="00D25CCE"/>
    <w:rsid w:val="00D37BB0"/>
    <w:rsid w:val="00D52DE2"/>
    <w:rsid w:val="00D642EE"/>
    <w:rsid w:val="00D65F12"/>
    <w:rsid w:val="00D76988"/>
    <w:rsid w:val="00D8008B"/>
    <w:rsid w:val="00D804B0"/>
    <w:rsid w:val="00D81915"/>
    <w:rsid w:val="00DA5F54"/>
    <w:rsid w:val="00DA692C"/>
    <w:rsid w:val="00DB4A3F"/>
    <w:rsid w:val="00DD0A7E"/>
    <w:rsid w:val="00DD3956"/>
    <w:rsid w:val="00DF010C"/>
    <w:rsid w:val="00DF2B79"/>
    <w:rsid w:val="00DF6F69"/>
    <w:rsid w:val="00E05632"/>
    <w:rsid w:val="00E05E82"/>
    <w:rsid w:val="00E12D4F"/>
    <w:rsid w:val="00E1403A"/>
    <w:rsid w:val="00E26A54"/>
    <w:rsid w:val="00E353C9"/>
    <w:rsid w:val="00E37D68"/>
    <w:rsid w:val="00E45CC4"/>
    <w:rsid w:val="00E8080D"/>
    <w:rsid w:val="00E83F9F"/>
    <w:rsid w:val="00E8552A"/>
    <w:rsid w:val="00E90A92"/>
    <w:rsid w:val="00E91B30"/>
    <w:rsid w:val="00E962FE"/>
    <w:rsid w:val="00E96CFF"/>
    <w:rsid w:val="00E9791A"/>
    <w:rsid w:val="00E97BD2"/>
    <w:rsid w:val="00EA4A4E"/>
    <w:rsid w:val="00EB0600"/>
    <w:rsid w:val="00EB0FA1"/>
    <w:rsid w:val="00EB32E9"/>
    <w:rsid w:val="00EB4AF2"/>
    <w:rsid w:val="00EC3F4A"/>
    <w:rsid w:val="00EC45B1"/>
    <w:rsid w:val="00ED7E26"/>
    <w:rsid w:val="00EE05A3"/>
    <w:rsid w:val="00EE34B9"/>
    <w:rsid w:val="00EF2A3C"/>
    <w:rsid w:val="00F00CD8"/>
    <w:rsid w:val="00F074B6"/>
    <w:rsid w:val="00F12102"/>
    <w:rsid w:val="00F21A9A"/>
    <w:rsid w:val="00F23749"/>
    <w:rsid w:val="00F359CC"/>
    <w:rsid w:val="00F52582"/>
    <w:rsid w:val="00F613CE"/>
    <w:rsid w:val="00F944F4"/>
    <w:rsid w:val="00F95A06"/>
    <w:rsid w:val="00F95B99"/>
    <w:rsid w:val="00F961A5"/>
    <w:rsid w:val="00FA2BD1"/>
    <w:rsid w:val="00FA7F2C"/>
    <w:rsid w:val="00FB0538"/>
    <w:rsid w:val="00FB2283"/>
    <w:rsid w:val="00FB64B3"/>
    <w:rsid w:val="00FC20F7"/>
    <w:rsid w:val="00FE32B6"/>
    <w:rsid w:val="00FE71C8"/>
    <w:rsid w:val="00FF3F7B"/>
    <w:rsid w:val="00FF4078"/>
    <w:rsid w:val="00FF716D"/>
    <w:rsid w:val="05EC62C9"/>
    <w:rsid w:val="086C65C7"/>
    <w:rsid w:val="09433CD4"/>
    <w:rsid w:val="0CAE5235"/>
    <w:rsid w:val="0F473FD3"/>
    <w:rsid w:val="0F5340D8"/>
    <w:rsid w:val="124F3883"/>
    <w:rsid w:val="14DB2F01"/>
    <w:rsid w:val="1621552B"/>
    <w:rsid w:val="19381EEC"/>
    <w:rsid w:val="1F2D4565"/>
    <w:rsid w:val="1F3E1210"/>
    <w:rsid w:val="20353F19"/>
    <w:rsid w:val="2213459B"/>
    <w:rsid w:val="229C123C"/>
    <w:rsid w:val="270C59EA"/>
    <w:rsid w:val="284F147C"/>
    <w:rsid w:val="29C751C6"/>
    <w:rsid w:val="2BEF1BD9"/>
    <w:rsid w:val="2E1F48CE"/>
    <w:rsid w:val="30755F71"/>
    <w:rsid w:val="30BC68AB"/>
    <w:rsid w:val="32694049"/>
    <w:rsid w:val="343973EE"/>
    <w:rsid w:val="35D426E8"/>
    <w:rsid w:val="375A4870"/>
    <w:rsid w:val="3AC07DA6"/>
    <w:rsid w:val="3D6F6983"/>
    <w:rsid w:val="3F716A6A"/>
    <w:rsid w:val="436B0300"/>
    <w:rsid w:val="456F2D47"/>
    <w:rsid w:val="46DB00F5"/>
    <w:rsid w:val="48B64F7D"/>
    <w:rsid w:val="4BCF7ED3"/>
    <w:rsid w:val="4CE31355"/>
    <w:rsid w:val="4E3130BC"/>
    <w:rsid w:val="4FE935D6"/>
    <w:rsid w:val="5FB46F25"/>
    <w:rsid w:val="609F4408"/>
    <w:rsid w:val="68641653"/>
    <w:rsid w:val="69D378F5"/>
    <w:rsid w:val="6B371566"/>
    <w:rsid w:val="6D9A1BF2"/>
    <w:rsid w:val="6DE94BDD"/>
    <w:rsid w:val="6EEE4672"/>
    <w:rsid w:val="737D55ED"/>
    <w:rsid w:val="7553130E"/>
    <w:rsid w:val="7627258A"/>
    <w:rsid w:val="7A2D70F8"/>
    <w:rsid w:val="7B42552B"/>
    <w:rsid w:val="7C4251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qFormat/>
    <w:uiPriority w:val="0"/>
    <w:rPr>
      <w:rFonts w:ascii="宋体"/>
      <w:sz w:val="18"/>
      <w:szCs w:val="18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5"/>
    <w:qFormat/>
    <w:uiPriority w:val="10"/>
    <w:pPr>
      <w:spacing w:before="240" w:after="60" w:line="60" w:lineRule="auto"/>
      <w:ind w:firstLine="200" w:firstLineChars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5">
    <w:name w:val="标题 Char"/>
    <w:basedOn w:val="11"/>
    <w:link w:val="8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6">
    <w:name w:val="标题 1 Char"/>
    <w:basedOn w:val="1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文档结构图 Char"/>
    <w:basedOn w:val="11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18">
    <w:name w:val="标题 2 Char"/>
    <w:basedOn w:val="11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安徽医科大学</Company>
  <Pages>1</Pages>
  <Words>128</Words>
  <Characters>730</Characters>
  <Lines>6</Lines>
  <Paragraphs>1</Paragraphs>
  <TotalTime>93</TotalTime>
  <ScaleCrop>false</ScaleCrop>
  <LinksUpToDate>false</LinksUpToDate>
  <CharactersWithSpaces>857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2019-10-31T04:18:00Z</dcterms:created>
  <dc:creator>王琴</dc:creator>
  <cp:lastModifiedBy>张纪辰</cp:lastModifiedBy>
  <cp:lastPrinted>2019-08-20T03:04:00Z</cp:lastPrinted>
  <dcterms:modified xsi:type="dcterms:W3CDTF">2019-11-15T02:02:59Z</dcterms:modified>
  <dc:title>安徽医科大学仪器设备采购申请表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