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47" w:tblpY="223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体检项目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血压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耳鼻喉科、口腔科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辨色力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外科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内科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肝功能一项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全胸片（不出片）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抽血材料费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ind w:firstLine="2240" w:firstLineChars="8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总价：</w:t>
            </w:r>
            <w:r>
              <w:rPr>
                <w:sz w:val="28"/>
                <w:szCs w:val="28"/>
              </w:rPr>
              <w:t>100</w:t>
            </w:r>
            <w:r>
              <w:rPr>
                <w:rFonts w:hint="eastAsia"/>
                <w:sz w:val="28"/>
                <w:szCs w:val="28"/>
              </w:rPr>
              <w:t>元优惠后：</w:t>
            </w:r>
            <w:r>
              <w:rPr>
                <w:sz w:val="28"/>
                <w:szCs w:val="28"/>
              </w:rPr>
              <w:t>55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</w:tbl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：学生体检项目与价格（参考）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F7569"/>
    <w:rsid w:val="0EE02CF1"/>
    <w:rsid w:val="4E4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2020-09-22T06:39:00Z</dcterms:created>
  <dc:creator>任杰</dc:creator>
  <cp:lastModifiedBy>任杰</cp:lastModifiedBy>
  <dcterms:modified xsi:type="dcterms:W3CDTF">2020-09-22T06:40:31Z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